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C4CF6" w:rsidRPr="001C4CF6" w:rsidRDefault="001C4CF6" w:rsidP="001C4CF6">
      <w:pPr>
        <w:rPr>
          <w:sz w:val="36"/>
          <w:szCs w:val="36"/>
          <w:lang w:val="en-US"/>
        </w:rPr>
      </w:pPr>
      <w:r w:rsidRPr="001C4CF6">
        <w:rPr>
          <w:sz w:val="36"/>
          <w:szCs w:val="36"/>
          <w:lang w:val="en-US"/>
        </w:rPr>
        <w:t>Give an overview of the Italian school system</w:t>
      </w:r>
    </w:p>
    <w:p w:rsidR="001C4CF6" w:rsidRPr="001C4CF6" w:rsidRDefault="001C4CF6" w:rsidP="001C4CF6">
      <w:pPr>
        <w:rPr>
          <w:sz w:val="28"/>
          <w:szCs w:val="28"/>
          <w:lang w:val="en-US"/>
        </w:rPr>
      </w:pPr>
      <w:r w:rsidRPr="001C4CF6">
        <w:rPr>
          <w:sz w:val="28"/>
          <w:szCs w:val="28"/>
          <w:lang w:val="en-US"/>
        </w:rPr>
        <w:t>The Austrian and Italian schools present substantial differences in various aspects. First of all, it must be remembered that in Austria compulsory attendance at school lasts nine years, while in Italy it lasts ten years or from six to sixteen.</w:t>
      </w:r>
    </w:p>
    <w:p w:rsidR="001C4CF6" w:rsidRPr="001C4CF6" w:rsidRDefault="009C4DE3" w:rsidP="001C4CF6">
      <w:pPr>
        <w:rPr>
          <w:sz w:val="28"/>
          <w:szCs w:val="28"/>
          <w:lang w:val="en-US"/>
        </w:rPr>
      </w:pPr>
      <w:r>
        <w:rPr>
          <w:sz w:val="28"/>
          <w:szCs w:val="28"/>
          <w:lang w:val="en-US"/>
        </w:rPr>
        <w:t>Let’s focus on the Italian school system:</w:t>
      </w:r>
    </w:p>
    <w:p w:rsidR="001C4CF6" w:rsidRPr="001C4CF6" w:rsidRDefault="001C4CF6" w:rsidP="001C4CF6">
      <w:pPr>
        <w:rPr>
          <w:sz w:val="28"/>
          <w:szCs w:val="28"/>
          <w:lang w:val="en-US"/>
        </w:rPr>
      </w:pPr>
      <w:r w:rsidRPr="001C4CF6">
        <w:rPr>
          <w:sz w:val="28"/>
          <w:szCs w:val="28"/>
          <w:lang w:val="en-US"/>
        </w:rPr>
        <w:t>The Italian education and training system is organized on the basis of the principles of subsidiarity and the autonomy of educational institutions. The State has exclusive legislative competence for the general rules on education.</w:t>
      </w:r>
    </w:p>
    <w:p w:rsidR="001C4CF6" w:rsidRPr="001C4CF6" w:rsidRDefault="001C4CF6" w:rsidP="001C4CF6">
      <w:pPr>
        <w:rPr>
          <w:sz w:val="28"/>
          <w:szCs w:val="28"/>
          <w:lang w:val="en-US"/>
        </w:rPr>
      </w:pPr>
      <w:r w:rsidRPr="001C4CF6">
        <w:rPr>
          <w:sz w:val="28"/>
          <w:szCs w:val="28"/>
          <w:lang w:val="en-US"/>
        </w:rPr>
        <w:t>The Regions have concurrent legislative power in matters of education and exclusive powers in matters of vocational education and training.</w:t>
      </w:r>
    </w:p>
    <w:p w:rsidR="001C4CF6" w:rsidRPr="001C4CF6" w:rsidRDefault="001C4CF6" w:rsidP="001C4CF6">
      <w:pPr>
        <w:rPr>
          <w:sz w:val="28"/>
          <w:szCs w:val="28"/>
          <w:lang w:val="en-US"/>
        </w:rPr>
      </w:pPr>
      <w:r w:rsidRPr="001C4CF6">
        <w:rPr>
          <w:sz w:val="28"/>
          <w:szCs w:val="28"/>
          <w:lang w:val="en-US"/>
        </w:rPr>
        <w:t>The education system is organized into:</w:t>
      </w:r>
    </w:p>
    <w:p w:rsidR="001C4CF6" w:rsidRPr="001C4CF6" w:rsidRDefault="001C4CF6" w:rsidP="001C4CF6">
      <w:pPr>
        <w:rPr>
          <w:sz w:val="28"/>
          <w:szCs w:val="28"/>
          <w:lang w:val="en-US"/>
        </w:rPr>
      </w:pPr>
      <w:r w:rsidRPr="001C4CF6">
        <w:rPr>
          <w:sz w:val="28"/>
          <w:szCs w:val="28"/>
          <w:lang w:val="en-US"/>
        </w:rPr>
        <w:t>- kindergarten, not compulsory, for children from 3 to 6 years.</w:t>
      </w:r>
    </w:p>
    <w:p w:rsidR="001C4CF6" w:rsidRPr="001C4CF6" w:rsidRDefault="001C4CF6" w:rsidP="001C4CF6">
      <w:pPr>
        <w:rPr>
          <w:sz w:val="28"/>
          <w:szCs w:val="28"/>
          <w:lang w:val="en-US"/>
        </w:rPr>
      </w:pPr>
      <w:r w:rsidRPr="001C4CF6">
        <w:rPr>
          <w:sz w:val="28"/>
          <w:szCs w:val="28"/>
          <w:lang w:val="en-US"/>
        </w:rPr>
        <w:t>-primary school¸ with a duration of five years for pupils aged 6 to 11.</w:t>
      </w:r>
    </w:p>
    <w:p w:rsidR="001C4CF6" w:rsidRPr="001C4CF6" w:rsidRDefault="001C4CF6" w:rsidP="001C4CF6">
      <w:pPr>
        <w:rPr>
          <w:sz w:val="28"/>
          <w:szCs w:val="28"/>
          <w:lang w:val="en-US"/>
        </w:rPr>
      </w:pPr>
      <w:r w:rsidRPr="001C4CF6">
        <w:rPr>
          <w:sz w:val="28"/>
          <w:szCs w:val="28"/>
          <w:lang w:val="en-US"/>
        </w:rPr>
        <w:t>- first level secondary school</w:t>
      </w:r>
      <w:r w:rsidR="009C4DE3">
        <w:rPr>
          <w:sz w:val="28"/>
          <w:szCs w:val="28"/>
          <w:lang w:val="en-US"/>
        </w:rPr>
        <w:t xml:space="preserve"> (or middle school)</w:t>
      </w:r>
      <w:r w:rsidRPr="001C4CF6">
        <w:rPr>
          <w:sz w:val="28"/>
          <w:szCs w:val="28"/>
          <w:lang w:val="en-US"/>
        </w:rPr>
        <w:t>, lasting three years, from 11 to 14 years old.</w:t>
      </w:r>
    </w:p>
    <w:p w:rsidR="001C4CF6" w:rsidRDefault="001C4CF6" w:rsidP="001C4CF6">
      <w:pPr>
        <w:rPr>
          <w:sz w:val="28"/>
          <w:szCs w:val="28"/>
          <w:lang w:val="en-US"/>
        </w:rPr>
      </w:pPr>
      <w:r w:rsidRPr="001C4CF6">
        <w:rPr>
          <w:sz w:val="28"/>
          <w:szCs w:val="28"/>
          <w:lang w:val="en-US"/>
        </w:rPr>
        <w:t>- upper secondary school, with a five-year extension, the schools organize pathways to high school, technical institutes and vocational institutes for students aged 14 to 19.</w:t>
      </w:r>
    </w:p>
    <w:p w:rsidR="00D90D6A" w:rsidRDefault="00D90D6A" w:rsidP="001C4CF6">
      <w:pPr>
        <w:rPr>
          <w:sz w:val="28"/>
          <w:szCs w:val="28"/>
          <w:lang w:val="en-US"/>
        </w:rPr>
      </w:pPr>
    </w:p>
    <w:p w:rsidR="00D90D6A" w:rsidRDefault="00D90D6A" w:rsidP="001C4CF6">
      <w:pPr>
        <w:rPr>
          <w:sz w:val="28"/>
          <w:szCs w:val="28"/>
          <w:lang w:val="en-US"/>
        </w:rPr>
      </w:pPr>
      <w:r>
        <w:rPr>
          <w:sz w:val="28"/>
          <w:szCs w:val="28"/>
          <w:lang w:val="en-US"/>
        </w:rPr>
        <w:t>Mirko Lattanzi</w:t>
      </w:r>
    </w:p>
    <w:p w:rsidR="00D90D6A" w:rsidRPr="001C4CF6" w:rsidRDefault="00D90D6A" w:rsidP="001C4CF6">
      <w:pPr>
        <w:rPr>
          <w:sz w:val="28"/>
          <w:szCs w:val="28"/>
          <w:lang w:val="en-US"/>
        </w:rPr>
      </w:pPr>
      <w:r>
        <w:rPr>
          <w:sz w:val="28"/>
          <w:szCs w:val="28"/>
          <w:lang w:val="en-US"/>
        </w:rPr>
        <w:t>3A IPAA</w:t>
      </w:r>
    </w:p>
    <w:sectPr w:rsidR="00D90D6A" w:rsidRPr="001C4C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F6"/>
    <w:rsid w:val="001C4CF6"/>
    <w:rsid w:val="005B693B"/>
    <w:rsid w:val="008878B9"/>
    <w:rsid w:val="009C4DE3"/>
    <w:rsid w:val="00D90D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5F42"/>
  <w15:docId w15:val="{00099162-F595-40B8-B1CD-471D12250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175</Words>
  <Characters>1001</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User</cp:lastModifiedBy>
  <cp:revision>4</cp:revision>
  <dcterms:created xsi:type="dcterms:W3CDTF">2023-01-11T08:48:00Z</dcterms:created>
  <dcterms:modified xsi:type="dcterms:W3CDTF">2023-01-11T08:52:00Z</dcterms:modified>
</cp:coreProperties>
</file>